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4C" w:rsidRPr="00D31838" w:rsidRDefault="00EE5C61" w:rsidP="00D31838">
      <w:pPr>
        <w:jc w:val="center"/>
        <w:rPr>
          <w:b/>
          <w:sz w:val="32"/>
          <w:szCs w:val="32"/>
        </w:rPr>
      </w:pPr>
      <w:r w:rsidRPr="00D31838">
        <w:rPr>
          <w:b/>
          <w:sz w:val="32"/>
          <w:szCs w:val="32"/>
        </w:rPr>
        <w:t>GRIPA</w:t>
      </w:r>
    </w:p>
    <w:p w:rsidR="00EE5C61" w:rsidRDefault="00D31838" w:rsidP="00D31838">
      <w:pPr>
        <w:jc w:val="right"/>
        <w:rPr>
          <w:b/>
        </w:rPr>
      </w:pPr>
      <w:r>
        <w:rPr>
          <w:b/>
        </w:rPr>
        <w:t xml:space="preserve">Moto: </w:t>
      </w:r>
      <w:r w:rsidR="00EE5C61" w:rsidRPr="00D31838">
        <w:rPr>
          <w:b/>
        </w:rPr>
        <w:t>Ajutaţi-ne să vă protejăm!</w:t>
      </w:r>
    </w:p>
    <w:p w:rsidR="00033459" w:rsidRPr="00033459" w:rsidRDefault="00033459" w:rsidP="00D31838">
      <w:pPr>
        <w:jc w:val="right"/>
        <w:rPr>
          <w:b/>
          <w:sz w:val="10"/>
          <w:szCs w:val="10"/>
        </w:rPr>
      </w:pPr>
    </w:p>
    <w:p w:rsidR="00EE5C61" w:rsidRDefault="00EE5C61" w:rsidP="00DA1506">
      <w:pPr>
        <w:ind w:firstLine="720"/>
        <w:jc w:val="both"/>
      </w:pPr>
      <w:r>
        <w:t xml:space="preserve">Deoarece </w:t>
      </w:r>
      <w:r w:rsidR="00F939D9">
        <w:t xml:space="preserve">(după afirmaţiile Dr. Ab Osterhaus, virusolog la Universitatea „Erasmus” din Rotterdam – Olanda) </w:t>
      </w:r>
      <w:r>
        <w:t xml:space="preserve">populaţia cea mai vulnerabilă la </w:t>
      </w:r>
      <w:r w:rsidRPr="00C975AC">
        <w:rPr>
          <w:b/>
        </w:rPr>
        <w:t>gripa nouă</w:t>
      </w:r>
      <w:r>
        <w:t xml:space="preserve"> (</w:t>
      </w:r>
      <w:r w:rsidRPr="00F939D9">
        <w:rPr>
          <w:b/>
        </w:rPr>
        <w:t>gripa A H</w:t>
      </w:r>
      <w:r w:rsidRPr="00F939D9">
        <w:rPr>
          <w:b/>
          <w:vertAlign w:val="subscript"/>
        </w:rPr>
        <w:t>1</w:t>
      </w:r>
      <w:r w:rsidRPr="00F939D9">
        <w:rPr>
          <w:b/>
        </w:rPr>
        <w:t>N</w:t>
      </w:r>
      <w:r w:rsidRPr="00F939D9">
        <w:rPr>
          <w:b/>
          <w:vertAlign w:val="subscript"/>
        </w:rPr>
        <w:t>1</w:t>
      </w:r>
      <w:r>
        <w:t xml:space="preserve">,  cunoscută iniţial ca </w:t>
      </w:r>
      <w:r w:rsidRPr="00F939D9">
        <w:rPr>
          <w:b/>
        </w:rPr>
        <w:t>„gripa porcină”</w:t>
      </w:r>
      <w:r>
        <w:t>) e populaţia cu vârsta de 5 – 30 de ani, vă trimitem următoarele informaţii, care ar trebui cunoscute de cât mai multe persoane:</w:t>
      </w:r>
    </w:p>
    <w:p w:rsidR="00EE5C61" w:rsidRDefault="00EE5C61" w:rsidP="00DA1506">
      <w:pPr>
        <w:jc w:val="both"/>
      </w:pPr>
    </w:p>
    <w:p w:rsidR="00EE5C61" w:rsidRPr="00385B65" w:rsidRDefault="00EE5C61" w:rsidP="00DA1506">
      <w:pPr>
        <w:jc w:val="both"/>
        <w:rPr>
          <w:b/>
        </w:rPr>
      </w:pPr>
      <w:r w:rsidRPr="00385B65">
        <w:rPr>
          <w:b/>
          <w:sz w:val="28"/>
          <w:szCs w:val="28"/>
        </w:rPr>
        <w:t>Reguli care ne protejează sănătatea:</w:t>
      </w:r>
    </w:p>
    <w:p w:rsidR="00EE5C61" w:rsidRDefault="00D326D3" w:rsidP="00DA1506">
      <w:pPr>
        <w:numPr>
          <w:ilvl w:val="0"/>
          <w:numId w:val="1"/>
        </w:numPr>
        <w:jc w:val="both"/>
      </w:pPr>
      <w:r w:rsidRPr="00D31838">
        <w:rPr>
          <w:b/>
        </w:rPr>
        <w:t>Evitaţi aglomeraţiile</w:t>
      </w:r>
      <w:r>
        <w:t>, mai ales în timpul epidemiilor de gripă. Limitaţi la maximum ieşirile în colectivităţi (teatru, cinema, localuri, întâlniri cu mulţi participanţi etc.).</w:t>
      </w:r>
    </w:p>
    <w:p w:rsidR="00D326D3" w:rsidRDefault="00D326D3" w:rsidP="00DA1506">
      <w:pPr>
        <w:numPr>
          <w:ilvl w:val="0"/>
          <w:numId w:val="1"/>
        </w:numPr>
        <w:jc w:val="both"/>
      </w:pPr>
      <w:r w:rsidRPr="00D31838">
        <w:rPr>
          <w:b/>
        </w:rPr>
        <w:t>Păstraţi distanţa de cel puţin 1 metru</w:t>
      </w:r>
      <w:r>
        <w:t xml:space="preserve"> faţă de celelalte persoane, mai ales dacă acestea au simptomatologia unor infecţii respiratorii: strănută, tuşesc, au secreţii nazale, expectorează, au febră etc.</w:t>
      </w:r>
    </w:p>
    <w:p w:rsidR="00D326D3" w:rsidRDefault="00D326D3" w:rsidP="00DA1506">
      <w:pPr>
        <w:numPr>
          <w:ilvl w:val="0"/>
          <w:numId w:val="1"/>
        </w:numPr>
        <w:jc w:val="both"/>
      </w:pPr>
      <w:r w:rsidRPr="00D31838">
        <w:rPr>
          <w:b/>
        </w:rPr>
        <w:t>Folosiţi o mască</w:t>
      </w:r>
      <w:r>
        <w:t xml:space="preserve"> (de tifon) suficient  de mare</w:t>
      </w:r>
      <w:r w:rsidR="00C975AC">
        <w:t xml:space="preserve"> (sau </w:t>
      </w:r>
      <w:r w:rsidR="00C975AC" w:rsidRPr="00621FDF">
        <w:rPr>
          <w:b/>
        </w:rPr>
        <w:t>o eşarfă, sau un fular</w:t>
      </w:r>
      <w:r w:rsidR="00C975AC">
        <w:t>)</w:t>
      </w:r>
      <w:r>
        <w:t>, încât să acopere nasul şi gura, astfel încât aerul pe care îl inspiraţi să fie filtrat prin această mască.</w:t>
      </w:r>
    </w:p>
    <w:p w:rsidR="00D326D3" w:rsidRDefault="00D31838" w:rsidP="00DA1506">
      <w:pPr>
        <w:numPr>
          <w:ilvl w:val="0"/>
          <w:numId w:val="1"/>
        </w:numPr>
        <w:jc w:val="both"/>
      </w:pPr>
      <w:r>
        <w:rPr>
          <w:b/>
        </w:rPr>
        <w:t>Sporiţi</w:t>
      </w:r>
      <w:r w:rsidRPr="00D31838">
        <w:rPr>
          <w:b/>
        </w:rPr>
        <w:t>-vă imunitatea</w:t>
      </w:r>
      <w:r>
        <w:t xml:space="preserve"> propriului organism, în special printr-o </w:t>
      </w:r>
      <w:r w:rsidRPr="00D31838">
        <w:rPr>
          <w:b/>
        </w:rPr>
        <w:t>alimentaţie bogată în vitamine</w:t>
      </w:r>
      <w:r>
        <w:t xml:space="preserve"> (vitamina C (= vitamina antiinfecţioasă), </w:t>
      </w:r>
      <w:r w:rsidR="00DA1506">
        <w:t xml:space="preserve">vitaminele </w:t>
      </w:r>
      <w:r>
        <w:t xml:space="preserve">A şi E din fructe şi legume, preferabil proaspete) şi prin </w:t>
      </w:r>
      <w:r w:rsidRPr="00D31838">
        <w:rPr>
          <w:b/>
        </w:rPr>
        <w:t>călirea organismului</w:t>
      </w:r>
      <w:r>
        <w:t xml:space="preserve"> (prin cei 3 factori naturali de călire: apa (rece, la spălatul matinal al corpului, până la brâu), aerul (inspirat numai pe nas) şi soarele (din timpul verii, care sporeşte imunitatea organismului).</w:t>
      </w:r>
    </w:p>
    <w:p w:rsidR="00D326D3" w:rsidRDefault="00D326D3" w:rsidP="00DA1506">
      <w:pPr>
        <w:numPr>
          <w:ilvl w:val="0"/>
          <w:numId w:val="1"/>
        </w:numPr>
        <w:jc w:val="both"/>
      </w:pPr>
      <w:r w:rsidRPr="00D31838">
        <w:rPr>
          <w:b/>
        </w:rPr>
        <w:t>Vaccinaţi-vă antigripal anual</w:t>
      </w:r>
      <w:r>
        <w:t>, conform recomandărilor date de Ministerul Sănătaţii Publice.</w:t>
      </w:r>
    </w:p>
    <w:p w:rsidR="008B6BCF" w:rsidRDefault="008B6BCF" w:rsidP="00DA1506">
      <w:pPr>
        <w:jc w:val="both"/>
      </w:pPr>
    </w:p>
    <w:p w:rsidR="00EE5C61" w:rsidRPr="00DF7417" w:rsidRDefault="00EE5C61" w:rsidP="00DA1506">
      <w:pPr>
        <w:jc w:val="both"/>
        <w:rPr>
          <w:b/>
          <w:sz w:val="28"/>
          <w:szCs w:val="28"/>
        </w:rPr>
      </w:pPr>
      <w:r w:rsidRPr="00DF7417">
        <w:rPr>
          <w:b/>
          <w:sz w:val="28"/>
          <w:szCs w:val="28"/>
        </w:rPr>
        <w:t>Reguli în caz de (suspiciune de) îmbolnăvire:</w:t>
      </w:r>
    </w:p>
    <w:p w:rsidR="008B6BCF" w:rsidRDefault="003A6319" w:rsidP="00DA1506">
      <w:pPr>
        <w:numPr>
          <w:ilvl w:val="0"/>
          <w:numId w:val="2"/>
        </w:numPr>
        <w:jc w:val="both"/>
      </w:pPr>
      <w:r>
        <w:rPr>
          <w:b/>
        </w:rPr>
        <w:t>D</w:t>
      </w:r>
      <w:r w:rsidRPr="00C975AC">
        <w:rPr>
          <w:b/>
        </w:rPr>
        <w:t>acă nu vă simţiţi bine</w:t>
      </w:r>
      <w:r>
        <w:rPr>
          <w:b/>
        </w:rPr>
        <w:t>,</w:t>
      </w:r>
      <w:r w:rsidRPr="008B6BCF">
        <w:rPr>
          <w:b/>
        </w:rPr>
        <w:t xml:space="preserve"> </w:t>
      </w:r>
      <w:r>
        <w:rPr>
          <w:b/>
        </w:rPr>
        <w:t>s</w:t>
      </w:r>
      <w:r w:rsidR="008B6BCF" w:rsidRPr="008B6BCF">
        <w:rPr>
          <w:b/>
        </w:rPr>
        <w:t>taţi acasă</w:t>
      </w:r>
      <w:r w:rsidR="008B6BCF">
        <w:t>, nu mergeţi în colectivităţi.</w:t>
      </w:r>
      <w:r w:rsidR="00DF7417">
        <w:t xml:space="preserve"> Limitaţi astfel transmiterea bolii pe care o aveţi!</w:t>
      </w:r>
      <w:r w:rsidR="00C975AC">
        <w:t xml:space="preserve"> Respectaţi în continuare regulile de mai sus, exceptând vaccinarea (care nu mai e </w:t>
      </w:r>
      <w:r w:rsidR="00C975AC" w:rsidRPr="001502D6">
        <w:t>recomandată</w:t>
      </w:r>
      <w:r w:rsidR="001502D6" w:rsidRPr="001502D6">
        <w:t xml:space="preserve"> în această situaţie</w:t>
      </w:r>
      <w:r w:rsidR="00C975AC">
        <w:t>).</w:t>
      </w:r>
    </w:p>
    <w:p w:rsidR="008B6BCF" w:rsidRDefault="003A6319" w:rsidP="00DA1506">
      <w:pPr>
        <w:numPr>
          <w:ilvl w:val="0"/>
          <w:numId w:val="2"/>
        </w:numPr>
        <w:jc w:val="both"/>
      </w:pPr>
      <w:r>
        <w:rPr>
          <w:b/>
        </w:rPr>
        <w:t>D</w:t>
      </w:r>
      <w:r w:rsidRPr="00C975AC">
        <w:rPr>
          <w:b/>
        </w:rPr>
        <w:t>acă v-aţi îmbolnăvit</w:t>
      </w:r>
      <w:r>
        <w:rPr>
          <w:b/>
        </w:rPr>
        <w:t>, s</w:t>
      </w:r>
      <w:r w:rsidR="008B6BCF" w:rsidRPr="008B6BCF">
        <w:rPr>
          <w:b/>
        </w:rPr>
        <w:t>unaţi medicul (de familie)</w:t>
      </w:r>
      <w:r w:rsidR="008B6BCF">
        <w:t xml:space="preserve"> şi solicitaţi o consultaţie, </w:t>
      </w:r>
      <w:r>
        <w:t>dacă</w:t>
      </w:r>
      <w:r w:rsidR="008B6BCF">
        <w:t xml:space="preserve"> nu aveţi încă un diagnostic.</w:t>
      </w:r>
    </w:p>
    <w:p w:rsidR="008B6BCF" w:rsidRDefault="008B6BCF" w:rsidP="00DA1506">
      <w:pPr>
        <w:numPr>
          <w:ilvl w:val="0"/>
          <w:numId w:val="2"/>
        </w:numPr>
        <w:jc w:val="both"/>
      </w:pPr>
      <w:r>
        <w:rPr>
          <w:b/>
        </w:rPr>
        <w:t xml:space="preserve">Nu luaţi singuri antibiotice! </w:t>
      </w:r>
      <w:r>
        <w:t>Nu vă ajută în caz de gripă, ba chiar pot selecta tulpini microbiene care vor deveni rezistente la acele antibiotice!</w:t>
      </w:r>
    </w:p>
    <w:p w:rsidR="00DF7417" w:rsidRDefault="008B6BCF" w:rsidP="00DA1506">
      <w:pPr>
        <w:numPr>
          <w:ilvl w:val="0"/>
          <w:numId w:val="2"/>
        </w:numPr>
        <w:jc w:val="both"/>
      </w:pPr>
      <w:r w:rsidRPr="008B6BCF">
        <w:rPr>
          <w:b/>
        </w:rPr>
        <w:t xml:space="preserve">Trataţi-vă </w:t>
      </w:r>
      <w:r w:rsidRPr="00C975AC">
        <w:rPr>
          <w:b/>
        </w:rPr>
        <w:t>simptomatic</w:t>
      </w:r>
      <w:r w:rsidR="00C975AC" w:rsidRPr="00C975AC">
        <w:rPr>
          <w:b/>
        </w:rPr>
        <w:t xml:space="preserve"> de la primele simptome/ semne de boală</w:t>
      </w:r>
      <w:r w:rsidRPr="00C975AC">
        <w:rPr>
          <w:b/>
        </w:rPr>
        <w:t>:</w:t>
      </w:r>
      <w:r>
        <w:t xml:space="preserve"> ceaiuri fierbinţi, minimum 2 litri de lichide pe zi (limonadă preparată din lămâi), fructe (cu conţinut crescut de vitamina C</w:t>
      </w:r>
      <w:r w:rsidR="00DF7417">
        <w:t>: măceşe, citrice, mere, struguri etc.</w:t>
      </w:r>
      <w:r>
        <w:t>)</w:t>
      </w:r>
      <w:r w:rsidR="00DF7417">
        <w:t xml:space="preserve">, produse apicole (miere de albine, propolis etc.), condimente precum usturoiul şi ceapa, </w:t>
      </w:r>
      <w:r>
        <w:t xml:space="preserve">inhalaţii cu ceai de muşeţel, băi fierbinţi la picioare, </w:t>
      </w:r>
      <w:r w:rsidR="00DF7417">
        <w:t xml:space="preserve">eventual antitermice (paracetamol la copii, aspirină la adulţi etc.). </w:t>
      </w:r>
    </w:p>
    <w:p w:rsidR="00DF7417" w:rsidRDefault="00DF7417" w:rsidP="00DA1506">
      <w:pPr>
        <w:numPr>
          <w:ilvl w:val="0"/>
          <w:numId w:val="2"/>
        </w:numPr>
        <w:jc w:val="both"/>
      </w:pPr>
      <w:r>
        <w:rPr>
          <w:b/>
        </w:rPr>
        <w:t xml:space="preserve">Evitaţi </w:t>
      </w:r>
      <w:r w:rsidRPr="00DF7417">
        <w:rPr>
          <w:b/>
        </w:rPr>
        <w:t>băuturile alcoolice:</w:t>
      </w:r>
      <w:r>
        <w:t xml:space="preserve"> acestea nu tratează infecţiile respiratorii, ci, prin efectul de vasodilataţie, produc senzaţia de încălzire a corpului</w:t>
      </w:r>
      <w:r w:rsidR="000C403A">
        <w:t>. Consumul frecvent de băuturi alcoolice scade rezistenţa generală a organismului!</w:t>
      </w:r>
    </w:p>
    <w:p w:rsidR="003A6319" w:rsidRPr="003A6319" w:rsidRDefault="003A6319" w:rsidP="00DA1506">
      <w:pPr>
        <w:numPr>
          <w:ilvl w:val="0"/>
          <w:numId w:val="2"/>
        </w:numPr>
        <w:jc w:val="both"/>
      </w:pPr>
      <w:r>
        <w:rPr>
          <w:b/>
        </w:rPr>
        <w:t>Când tuşiţi sau strănutaţi, a</w:t>
      </w:r>
      <w:r w:rsidR="00C975AC">
        <w:rPr>
          <w:b/>
        </w:rPr>
        <w:t>coperiţi-vă nasul şi gura</w:t>
      </w:r>
      <w:r>
        <w:rPr>
          <w:b/>
        </w:rPr>
        <w:t xml:space="preserve"> </w:t>
      </w:r>
      <w:r w:rsidR="00C975AC" w:rsidRPr="003A6319">
        <w:t xml:space="preserve">cu un şerveţel de hârtie </w:t>
      </w:r>
      <w:r>
        <w:t>(</w:t>
      </w:r>
      <w:r w:rsidR="00C975AC" w:rsidRPr="003A6319">
        <w:t>pe care îl aruncaţi după aceea</w:t>
      </w:r>
      <w:r>
        <w:t>)</w:t>
      </w:r>
      <w:r w:rsidR="00C975AC" w:rsidRPr="003A6319">
        <w:t>, sau (dacă nu aveţi la îndemână un şerveţel de hârtie) cu braţu</w:t>
      </w:r>
      <w:r>
        <w:t>l, nu cu mâinile!</w:t>
      </w:r>
    </w:p>
    <w:p w:rsidR="00C975AC" w:rsidRDefault="003A6319" w:rsidP="00DA1506">
      <w:pPr>
        <w:numPr>
          <w:ilvl w:val="0"/>
          <w:numId w:val="2"/>
        </w:numPr>
        <w:jc w:val="both"/>
      </w:pPr>
      <w:r>
        <w:rPr>
          <w:b/>
        </w:rPr>
        <w:t xml:space="preserve">Spălaţi-vă pe mâini cât mai des </w:t>
      </w:r>
      <w:r w:rsidRPr="003A6319">
        <w:t>(deoarece acestea pot transmite microbii/ virusurile de la nas/ gură/ faţă/ ochi, la alte suprafeţe</w:t>
      </w:r>
      <w:r>
        <w:t xml:space="preserve">/ </w:t>
      </w:r>
      <w:r w:rsidRPr="003A6319">
        <w:t>obiecte/</w:t>
      </w:r>
      <w:r>
        <w:t xml:space="preserve"> persoane</w:t>
      </w:r>
      <w:r w:rsidRPr="003A6319">
        <w:t>)</w:t>
      </w:r>
      <w:r>
        <w:t>!</w:t>
      </w:r>
    </w:p>
    <w:p w:rsidR="003A6319" w:rsidRPr="00621FDF" w:rsidRDefault="003A6319" w:rsidP="00DA1506">
      <w:pPr>
        <w:numPr>
          <w:ilvl w:val="0"/>
          <w:numId w:val="2"/>
        </w:numPr>
        <w:jc w:val="both"/>
      </w:pPr>
      <w:r>
        <w:rPr>
          <w:b/>
        </w:rPr>
        <w:t xml:space="preserve">Protejaţi-i pe cei de lângă </w:t>
      </w:r>
      <w:r w:rsidRPr="00621FDF">
        <w:rPr>
          <w:b/>
        </w:rPr>
        <w:t>dv.</w:t>
      </w:r>
      <w:r w:rsidRPr="00621FDF">
        <w:t xml:space="preserve">, în special pe cei </w:t>
      </w:r>
      <w:r w:rsidRPr="00621FDF">
        <w:rPr>
          <w:b/>
        </w:rPr>
        <w:t>cu risc crescut</w:t>
      </w:r>
      <w:r w:rsidRPr="00621FDF">
        <w:t xml:space="preserve"> de a se îmbolnăvi de gripă: copiii foarte mici, persoanele peste 65 de ani, </w:t>
      </w:r>
      <w:r w:rsidR="00621FDF" w:rsidRPr="00621FDF">
        <w:t>cu imunodeficienţe (infectaţi cu HIV) sau cu boli cronice (pulmonare, cardiace, renale, metabolice etc.).</w:t>
      </w:r>
      <w:r w:rsidR="00621FDF">
        <w:t xml:space="preserve"> </w:t>
      </w:r>
      <w:r w:rsidR="00621FDF" w:rsidRPr="00621FDF">
        <w:rPr>
          <w:b/>
        </w:rPr>
        <w:t xml:space="preserve">Nu folosiţi în comun obiecte personale </w:t>
      </w:r>
      <w:r w:rsidR="00621FDF">
        <w:t xml:space="preserve">precum: batiste, prosoape, pahare, farfurii, tacâmuri (furculiţe, cuţite, linguri, linguriţe etc.), obiecte de uz cosmetic (tampoane demachiante, ruj etc.). </w:t>
      </w:r>
      <w:r w:rsidR="00621FDF" w:rsidRPr="00621FDF">
        <w:rPr>
          <w:b/>
        </w:rPr>
        <w:t>Dezinfectaţi obiectele personale</w:t>
      </w:r>
      <w:r w:rsidR="00621FDF">
        <w:t xml:space="preserve"> folosite de bolnavi!</w:t>
      </w:r>
    </w:p>
    <w:p w:rsidR="00EE5C61" w:rsidRDefault="008B6BCF" w:rsidP="00DA1506">
      <w:pPr>
        <w:jc w:val="both"/>
      </w:pPr>
      <w:r>
        <w:lastRenderedPageBreak/>
        <w:t xml:space="preserve"> </w:t>
      </w:r>
    </w:p>
    <w:p w:rsidR="00EE5C61" w:rsidRPr="000C403A" w:rsidRDefault="00EE5C61" w:rsidP="00DA1506">
      <w:pPr>
        <w:jc w:val="both"/>
        <w:rPr>
          <w:b/>
          <w:sz w:val="28"/>
          <w:szCs w:val="28"/>
        </w:rPr>
      </w:pPr>
      <w:r w:rsidRPr="000C403A">
        <w:rPr>
          <w:b/>
          <w:sz w:val="28"/>
          <w:szCs w:val="28"/>
        </w:rPr>
        <w:t>Informaţii suplimentare:</w:t>
      </w:r>
    </w:p>
    <w:p w:rsidR="000C403A" w:rsidRDefault="000C403A" w:rsidP="00DA1506">
      <w:pPr>
        <w:numPr>
          <w:ilvl w:val="0"/>
          <w:numId w:val="3"/>
        </w:numPr>
        <w:jc w:val="both"/>
      </w:pPr>
      <w:r w:rsidRPr="000C403A">
        <w:rPr>
          <w:b/>
        </w:rPr>
        <w:t>Căutaţi ultimele noutăţi în mass-media</w:t>
      </w:r>
      <w:r>
        <w:rPr>
          <w:b/>
        </w:rPr>
        <w:t xml:space="preserve"> naţională/ locală</w:t>
      </w:r>
      <w:r w:rsidRPr="000C403A">
        <w:rPr>
          <w:b/>
        </w:rPr>
        <w:t>:</w:t>
      </w:r>
      <w:r>
        <w:t xml:space="preserve"> radio, televiziune, ziare.</w:t>
      </w:r>
    </w:p>
    <w:p w:rsidR="000C403A" w:rsidRDefault="000C403A" w:rsidP="00DA1506">
      <w:pPr>
        <w:numPr>
          <w:ilvl w:val="0"/>
          <w:numId w:val="3"/>
        </w:numPr>
        <w:jc w:val="both"/>
      </w:pPr>
      <w:r w:rsidRPr="000C403A">
        <w:rPr>
          <w:b/>
        </w:rPr>
        <w:t>Solicitaţi sfatul specialiştilor sau recomandările autorităţilor</w:t>
      </w:r>
      <w:r>
        <w:t xml:space="preserve"> la: </w:t>
      </w:r>
    </w:p>
    <w:p w:rsidR="000C403A" w:rsidRDefault="000C403A" w:rsidP="00DA1506">
      <w:pPr>
        <w:numPr>
          <w:ilvl w:val="0"/>
          <w:numId w:val="5"/>
        </w:numPr>
        <w:ind w:hanging="180"/>
        <w:jc w:val="both"/>
      </w:pPr>
      <w:r>
        <w:t xml:space="preserve">tel. verde 0 800 800 187 – Ministerul Sănătăţii Publice; </w:t>
      </w:r>
    </w:p>
    <w:p w:rsidR="000C403A" w:rsidRDefault="000C403A" w:rsidP="00DA1506">
      <w:pPr>
        <w:numPr>
          <w:ilvl w:val="0"/>
          <w:numId w:val="5"/>
        </w:numPr>
        <w:ind w:hanging="180"/>
        <w:jc w:val="both"/>
      </w:pPr>
      <w:r>
        <w:t>tel. verde 0 800 080 999 – Autoritatea Naţională pentru Protecţia Consumatorilor;</w:t>
      </w:r>
    </w:p>
    <w:p w:rsidR="000C403A" w:rsidRDefault="000C403A" w:rsidP="00DA1506">
      <w:pPr>
        <w:numPr>
          <w:ilvl w:val="0"/>
          <w:numId w:val="5"/>
        </w:numPr>
        <w:ind w:hanging="180"/>
        <w:jc w:val="both"/>
      </w:pPr>
      <w:r>
        <w:t>tel. verde 0 800 826 787 – Autoritatea Naţională Sanitar-Veterinară şi pentru Siguranţa Alimentelor.</w:t>
      </w:r>
    </w:p>
    <w:p w:rsidR="000A3CF2" w:rsidRDefault="000A3CF2" w:rsidP="000A3CF2">
      <w:pPr>
        <w:numPr>
          <w:ilvl w:val="0"/>
          <w:numId w:val="11"/>
        </w:numPr>
        <w:jc w:val="both"/>
      </w:pPr>
      <w:r w:rsidRPr="00174620">
        <w:rPr>
          <w:b/>
        </w:rPr>
        <w:t>Diferenţiaţi</w:t>
      </w:r>
      <w:r>
        <w:t xml:space="preserve"> chiar dv. </w:t>
      </w:r>
      <w:r w:rsidRPr="00174620">
        <w:rPr>
          <w:b/>
        </w:rPr>
        <w:t>tipul de îmbolnăvire respiratorie</w:t>
      </w:r>
      <w:r>
        <w:t>:</w:t>
      </w:r>
    </w:p>
    <w:p w:rsidR="00B02905" w:rsidRDefault="00B02905" w:rsidP="00B02905">
      <w:pPr>
        <w:jc w:val="both"/>
      </w:pPr>
    </w:p>
    <w:tbl>
      <w:tblPr>
        <w:tblStyle w:val="GrilTabel"/>
        <w:tblW w:w="10188" w:type="dxa"/>
        <w:tblLayout w:type="fixed"/>
        <w:tblLook w:val="01E0"/>
      </w:tblPr>
      <w:tblGrid>
        <w:gridCol w:w="1728"/>
        <w:gridCol w:w="2520"/>
        <w:gridCol w:w="2756"/>
        <w:gridCol w:w="3184"/>
      </w:tblGrid>
      <w:tr w:rsidR="000A3CF2">
        <w:tc>
          <w:tcPr>
            <w:tcW w:w="1728" w:type="dxa"/>
            <w:tcBorders>
              <w:tl2br w:val="single" w:sz="4" w:space="0" w:color="auto"/>
            </w:tcBorders>
          </w:tcPr>
          <w:p w:rsidR="000A3CF2" w:rsidRPr="00174620" w:rsidRDefault="00174620" w:rsidP="00174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174620">
              <w:rPr>
                <w:sz w:val="20"/>
                <w:szCs w:val="20"/>
              </w:rPr>
              <w:t>Boala</w:t>
            </w:r>
            <w:r>
              <w:rPr>
                <w:sz w:val="20"/>
                <w:szCs w:val="20"/>
              </w:rPr>
              <w:t xml:space="preserve"> </w:t>
            </w:r>
            <w:r w:rsidRPr="00174620">
              <w:rPr>
                <w:sz w:val="20"/>
                <w:szCs w:val="20"/>
              </w:rPr>
              <w:t>Caracteristica</w:t>
            </w:r>
          </w:p>
        </w:tc>
        <w:tc>
          <w:tcPr>
            <w:tcW w:w="2520" w:type="dxa"/>
          </w:tcPr>
          <w:p w:rsidR="000A3CF2" w:rsidRPr="006169EC" w:rsidRDefault="000A3CF2" w:rsidP="006169EC">
            <w:pPr>
              <w:jc w:val="center"/>
              <w:rPr>
                <w:b/>
              </w:rPr>
            </w:pPr>
            <w:r w:rsidRPr="006169EC">
              <w:rPr>
                <w:b/>
              </w:rPr>
              <w:t>Guturaiul</w:t>
            </w:r>
          </w:p>
        </w:tc>
        <w:tc>
          <w:tcPr>
            <w:tcW w:w="2756" w:type="dxa"/>
          </w:tcPr>
          <w:p w:rsidR="000A3CF2" w:rsidRPr="006169EC" w:rsidRDefault="000A3CF2" w:rsidP="006169EC">
            <w:pPr>
              <w:jc w:val="center"/>
              <w:rPr>
                <w:b/>
              </w:rPr>
            </w:pPr>
            <w:r w:rsidRPr="006169EC">
              <w:rPr>
                <w:b/>
              </w:rPr>
              <w:t>Gripa nouă</w:t>
            </w:r>
          </w:p>
        </w:tc>
        <w:tc>
          <w:tcPr>
            <w:tcW w:w="3184" w:type="dxa"/>
          </w:tcPr>
          <w:p w:rsidR="000A3CF2" w:rsidRPr="006169EC" w:rsidRDefault="000A3CF2" w:rsidP="006169EC">
            <w:pPr>
              <w:jc w:val="center"/>
              <w:rPr>
                <w:b/>
              </w:rPr>
            </w:pPr>
            <w:r w:rsidRPr="006169EC">
              <w:rPr>
                <w:b/>
              </w:rPr>
              <w:t xml:space="preserve">Gripa </w:t>
            </w:r>
            <w:r w:rsidR="00B331FD">
              <w:rPr>
                <w:b/>
              </w:rPr>
              <w:t>sezonieră</w:t>
            </w:r>
          </w:p>
        </w:tc>
      </w:tr>
      <w:tr w:rsidR="000A3CF2">
        <w:tc>
          <w:tcPr>
            <w:tcW w:w="1728" w:type="dxa"/>
          </w:tcPr>
          <w:p w:rsidR="000A3CF2" w:rsidRDefault="006169EC" w:rsidP="00174620">
            <w:r>
              <w:t>Cauza</w:t>
            </w:r>
            <w:r w:rsidR="00174620">
              <w:t>:</w:t>
            </w:r>
          </w:p>
        </w:tc>
        <w:tc>
          <w:tcPr>
            <w:tcW w:w="2520" w:type="dxa"/>
          </w:tcPr>
          <w:p w:rsidR="000A3CF2" w:rsidRDefault="006169EC" w:rsidP="000A3CF2">
            <w:pPr>
              <w:jc w:val="both"/>
            </w:pPr>
            <w:r>
              <w:t>Virusuri paragripale</w:t>
            </w:r>
          </w:p>
        </w:tc>
        <w:tc>
          <w:tcPr>
            <w:tcW w:w="2756" w:type="dxa"/>
          </w:tcPr>
          <w:p w:rsidR="000A3CF2" w:rsidRDefault="006169EC" w:rsidP="000A3CF2">
            <w:pPr>
              <w:jc w:val="both"/>
            </w:pPr>
            <w:r>
              <w:t xml:space="preserve">Virusul gripal </w:t>
            </w:r>
            <w:r w:rsidRPr="00174620">
              <w:rPr>
                <w:b/>
              </w:rPr>
              <w:t>A H</w:t>
            </w:r>
            <w:r w:rsidRPr="00174620">
              <w:rPr>
                <w:b/>
                <w:vertAlign w:val="subscript"/>
              </w:rPr>
              <w:t>1</w:t>
            </w:r>
            <w:r w:rsidRPr="00174620">
              <w:rPr>
                <w:b/>
              </w:rPr>
              <w:t>N</w:t>
            </w:r>
            <w:r w:rsidRPr="00174620">
              <w:rPr>
                <w:b/>
                <w:vertAlign w:val="subscript"/>
              </w:rPr>
              <w:t>1</w:t>
            </w:r>
          </w:p>
        </w:tc>
        <w:tc>
          <w:tcPr>
            <w:tcW w:w="3184" w:type="dxa"/>
          </w:tcPr>
          <w:p w:rsidR="000A3CF2" w:rsidRDefault="006169EC" w:rsidP="000A3CF2">
            <w:pPr>
              <w:jc w:val="both"/>
            </w:pPr>
            <w:r>
              <w:t>Virusuri gripale A, B sau C</w:t>
            </w:r>
          </w:p>
        </w:tc>
      </w:tr>
      <w:tr w:rsidR="006169EC">
        <w:tc>
          <w:tcPr>
            <w:tcW w:w="1728" w:type="dxa"/>
          </w:tcPr>
          <w:p w:rsidR="006169EC" w:rsidRDefault="006169EC" w:rsidP="00174620">
            <w:r>
              <w:t>Temperatura corpului</w:t>
            </w:r>
            <w:r w:rsidR="00174620">
              <w:t>:</w:t>
            </w:r>
          </w:p>
        </w:tc>
        <w:tc>
          <w:tcPr>
            <w:tcW w:w="2520" w:type="dxa"/>
          </w:tcPr>
          <w:p w:rsidR="006169EC" w:rsidRDefault="006169EC" w:rsidP="00D51A13">
            <w:pPr>
              <w:jc w:val="both"/>
            </w:pPr>
            <w:r>
              <w:t>Fără febră</w:t>
            </w:r>
          </w:p>
        </w:tc>
        <w:tc>
          <w:tcPr>
            <w:tcW w:w="2756" w:type="dxa"/>
          </w:tcPr>
          <w:p w:rsidR="006169EC" w:rsidRDefault="006169EC" w:rsidP="00D51A13">
            <w:pPr>
              <w:jc w:val="both"/>
            </w:pPr>
            <w:r>
              <w:t>Subfebrilitate: 37,5 – 38 grade Celsius</w:t>
            </w:r>
          </w:p>
        </w:tc>
        <w:tc>
          <w:tcPr>
            <w:tcW w:w="3184" w:type="dxa"/>
          </w:tcPr>
          <w:p w:rsidR="006169EC" w:rsidRDefault="006169EC" w:rsidP="00D51A13">
            <w:pPr>
              <w:jc w:val="both"/>
            </w:pPr>
            <w:r>
              <w:t>Febră înaltă: 39 – 40 grade Celsius, transpiraţii, frisoane</w:t>
            </w:r>
          </w:p>
        </w:tc>
      </w:tr>
      <w:tr w:rsidR="006169EC">
        <w:tc>
          <w:tcPr>
            <w:tcW w:w="1728" w:type="dxa"/>
          </w:tcPr>
          <w:p w:rsidR="006169EC" w:rsidRDefault="006169EC" w:rsidP="00174620">
            <w:r>
              <w:t xml:space="preserve">Starea generală (în primele </w:t>
            </w:r>
            <w:r w:rsidR="00B02905">
              <w:t xml:space="preserve">2 </w:t>
            </w:r>
            <w:r>
              <w:t xml:space="preserve"> zile)</w:t>
            </w:r>
            <w:r w:rsidR="00174620">
              <w:t>:</w:t>
            </w:r>
          </w:p>
        </w:tc>
        <w:tc>
          <w:tcPr>
            <w:tcW w:w="2520" w:type="dxa"/>
          </w:tcPr>
          <w:p w:rsidR="006169EC" w:rsidRDefault="006169EC" w:rsidP="00D51A13">
            <w:pPr>
              <w:jc w:val="both"/>
            </w:pPr>
            <w:r>
              <w:t>Relativ bună</w:t>
            </w:r>
          </w:p>
        </w:tc>
        <w:tc>
          <w:tcPr>
            <w:tcW w:w="2756" w:type="dxa"/>
          </w:tcPr>
          <w:p w:rsidR="006169EC" w:rsidRDefault="006169EC" w:rsidP="00D51A13">
            <w:pPr>
              <w:jc w:val="both"/>
            </w:pPr>
            <w:r>
              <w:t>Uşor alterată</w:t>
            </w:r>
          </w:p>
        </w:tc>
        <w:tc>
          <w:tcPr>
            <w:tcW w:w="3184" w:type="dxa"/>
          </w:tcPr>
          <w:p w:rsidR="006169EC" w:rsidRDefault="006169EC" w:rsidP="00D51A13">
            <w:pPr>
              <w:jc w:val="both"/>
            </w:pPr>
            <w:r>
              <w:t>Alterată de la început: dureri musculo-articulare şi cefalo-oculare („lat în pat”)</w:t>
            </w:r>
          </w:p>
        </w:tc>
      </w:tr>
      <w:tr w:rsidR="006169EC">
        <w:tc>
          <w:tcPr>
            <w:tcW w:w="1728" w:type="dxa"/>
          </w:tcPr>
          <w:p w:rsidR="006169EC" w:rsidRDefault="006169EC" w:rsidP="00174620">
            <w:r>
              <w:t>Simptomatolo-gia</w:t>
            </w:r>
            <w:r w:rsidR="00174620">
              <w:t xml:space="preserve"> </w:t>
            </w:r>
            <w:r w:rsidRPr="00174620">
              <w:rPr>
                <w:sz w:val="23"/>
                <w:szCs w:val="23"/>
              </w:rPr>
              <w:t>respiratorie</w:t>
            </w:r>
            <w:r w:rsidR="00174620">
              <w:t>:</w:t>
            </w:r>
          </w:p>
        </w:tc>
        <w:tc>
          <w:tcPr>
            <w:tcW w:w="2520" w:type="dxa"/>
          </w:tcPr>
          <w:p w:rsidR="006169EC" w:rsidRDefault="006169EC" w:rsidP="00D51A13">
            <w:pPr>
              <w:jc w:val="both"/>
            </w:pPr>
            <w:r>
              <w:t>Prezentă de la început: strănut, secreţii nazale apoase, durere „în gât”, tuse iritativă</w:t>
            </w:r>
          </w:p>
        </w:tc>
        <w:tc>
          <w:tcPr>
            <w:tcW w:w="2756" w:type="dxa"/>
          </w:tcPr>
          <w:p w:rsidR="006169EC" w:rsidRDefault="006169EC" w:rsidP="00D51A13">
            <w:pPr>
              <w:jc w:val="both"/>
            </w:pPr>
            <w:r>
              <w:t>Prezentă de la început: secreţii nazale apoase,  tuse seacă</w:t>
            </w:r>
          </w:p>
        </w:tc>
        <w:tc>
          <w:tcPr>
            <w:tcW w:w="3184" w:type="dxa"/>
          </w:tcPr>
          <w:p w:rsidR="006169EC" w:rsidRDefault="006169EC" w:rsidP="00D51A13">
            <w:pPr>
              <w:jc w:val="both"/>
            </w:pPr>
            <w:r>
              <w:t>Apare după 2 – 3 zile: secreţii nazale apoase,  tuse seacă</w:t>
            </w:r>
          </w:p>
        </w:tc>
      </w:tr>
      <w:tr w:rsidR="00B02905">
        <w:tc>
          <w:tcPr>
            <w:tcW w:w="1728" w:type="dxa"/>
          </w:tcPr>
          <w:p w:rsidR="00B02905" w:rsidRDefault="00B02905" w:rsidP="00174620">
            <w:r>
              <w:t>Risc de transmitere (epidemiogen)</w:t>
            </w:r>
            <w:r w:rsidR="00174620">
              <w:t>:</w:t>
            </w:r>
          </w:p>
        </w:tc>
        <w:tc>
          <w:tcPr>
            <w:tcW w:w="2520" w:type="dxa"/>
          </w:tcPr>
          <w:p w:rsidR="00B02905" w:rsidRDefault="00B02905" w:rsidP="00D51A13">
            <w:pPr>
              <w:jc w:val="both"/>
            </w:pPr>
            <w:r>
              <w:t>Mic</w:t>
            </w:r>
          </w:p>
          <w:p w:rsidR="00B02905" w:rsidRDefault="00B02905" w:rsidP="00D51A13">
            <w:pPr>
              <w:jc w:val="both"/>
            </w:pPr>
          </w:p>
        </w:tc>
        <w:tc>
          <w:tcPr>
            <w:tcW w:w="2756" w:type="dxa"/>
          </w:tcPr>
          <w:p w:rsidR="00B02905" w:rsidRDefault="00B02905" w:rsidP="00D51A13">
            <w:pPr>
              <w:jc w:val="both"/>
            </w:pPr>
            <w:r>
              <w:t>Moderat</w:t>
            </w:r>
          </w:p>
          <w:p w:rsidR="00B02905" w:rsidRDefault="00B02905" w:rsidP="00D51A13">
            <w:pPr>
              <w:jc w:val="both"/>
            </w:pPr>
          </w:p>
        </w:tc>
        <w:tc>
          <w:tcPr>
            <w:tcW w:w="3184" w:type="dxa"/>
          </w:tcPr>
          <w:p w:rsidR="00B02905" w:rsidRDefault="00B02905" w:rsidP="00D51A13">
            <w:pPr>
              <w:jc w:val="both"/>
            </w:pPr>
            <w:r>
              <w:t>Mare</w:t>
            </w:r>
          </w:p>
          <w:p w:rsidR="00B02905" w:rsidRDefault="00B02905" w:rsidP="00D51A13">
            <w:pPr>
              <w:jc w:val="both"/>
            </w:pPr>
          </w:p>
        </w:tc>
      </w:tr>
      <w:tr w:rsidR="00B02905">
        <w:tc>
          <w:tcPr>
            <w:tcW w:w="1728" w:type="dxa"/>
          </w:tcPr>
          <w:p w:rsidR="00B02905" w:rsidRDefault="00B02905" w:rsidP="00174620">
            <w:r>
              <w:t>Severitatea bolii</w:t>
            </w:r>
            <w:r w:rsidR="00174620">
              <w:t>:</w:t>
            </w:r>
          </w:p>
        </w:tc>
        <w:tc>
          <w:tcPr>
            <w:tcW w:w="2520" w:type="dxa"/>
          </w:tcPr>
          <w:p w:rsidR="00B02905" w:rsidRDefault="00B02905" w:rsidP="00D51A13">
            <w:pPr>
              <w:jc w:val="both"/>
            </w:pPr>
            <w:r>
              <w:t xml:space="preserve">Redusă </w:t>
            </w:r>
          </w:p>
        </w:tc>
        <w:tc>
          <w:tcPr>
            <w:tcW w:w="2756" w:type="dxa"/>
          </w:tcPr>
          <w:p w:rsidR="00B02905" w:rsidRDefault="00B02905" w:rsidP="00D51A13">
            <w:pPr>
              <w:jc w:val="both"/>
            </w:pPr>
            <w:r>
              <w:t>Scăzută (în lume: 5000 de decese până în nov. 2009)</w:t>
            </w:r>
          </w:p>
        </w:tc>
        <w:tc>
          <w:tcPr>
            <w:tcW w:w="3184" w:type="dxa"/>
          </w:tcPr>
          <w:p w:rsidR="00B02905" w:rsidRDefault="00B02905" w:rsidP="00D51A13">
            <w:pPr>
              <w:jc w:val="both"/>
            </w:pPr>
            <w:r>
              <w:t>Mare (gripa spaniolă din 1918 a decimat lumea</w:t>
            </w:r>
            <w:r w:rsidR="00ED69AA">
              <w:t xml:space="preserve">: </w:t>
            </w:r>
            <w:r w:rsidR="00ED69AA" w:rsidRPr="00ED69AA">
              <w:rPr>
                <w:sz w:val="22"/>
                <w:szCs w:val="22"/>
              </w:rPr>
              <w:t>50 mil. decese = 3% din populaţia lumii şi 500 mil. persoane infectate</w:t>
            </w:r>
            <w:r>
              <w:t>)</w:t>
            </w:r>
          </w:p>
        </w:tc>
      </w:tr>
      <w:tr w:rsidR="00B02905">
        <w:tc>
          <w:tcPr>
            <w:tcW w:w="1728" w:type="dxa"/>
          </w:tcPr>
          <w:p w:rsidR="00B02905" w:rsidRDefault="00B02905" w:rsidP="00174620">
            <w:r>
              <w:t>Modalităţi specifice de prevenire</w:t>
            </w:r>
            <w:r w:rsidR="00174620">
              <w:t>:</w:t>
            </w:r>
          </w:p>
        </w:tc>
        <w:tc>
          <w:tcPr>
            <w:tcW w:w="2520" w:type="dxa"/>
          </w:tcPr>
          <w:p w:rsidR="00B02905" w:rsidRDefault="00B02905" w:rsidP="00D51A13">
            <w:pPr>
              <w:jc w:val="both"/>
            </w:pPr>
            <w:r>
              <w:t>Nu există vaccin</w:t>
            </w:r>
          </w:p>
        </w:tc>
        <w:tc>
          <w:tcPr>
            <w:tcW w:w="2756" w:type="dxa"/>
          </w:tcPr>
          <w:p w:rsidR="00B02905" w:rsidRDefault="00B02905" w:rsidP="00D51A13">
            <w:pPr>
              <w:jc w:val="both"/>
            </w:pPr>
            <w:r>
              <w:t>Vaccinare doar în caz de risc major (la recomanda</w:t>
            </w:r>
            <w:r w:rsidR="00174620">
              <w:t>-</w:t>
            </w:r>
            <w:r>
              <w:t>rea autorităţilor sanitare)</w:t>
            </w:r>
          </w:p>
        </w:tc>
        <w:tc>
          <w:tcPr>
            <w:tcW w:w="3184" w:type="dxa"/>
          </w:tcPr>
          <w:p w:rsidR="00B02905" w:rsidRDefault="00B02905" w:rsidP="00D51A13">
            <w:pPr>
              <w:jc w:val="both"/>
            </w:pPr>
            <w:r>
              <w:t xml:space="preserve">Vaccinare </w:t>
            </w:r>
            <w:r w:rsidR="00174620">
              <w:t>în masă, în special la populaţia cu risc crescut (cu imunitate alterată)</w:t>
            </w:r>
          </w:p>
        </w:tc>
      </w:tr>
    </w:tbl>
    <w:p w:rsidR="00EE5C61" w:rsidRDefault="00EE5C61" w:rsidP="00DA1506">
      <w:pPr>
        <w:jc w:val="both"/>
      </w:pPr>
    </w:p>
    <w:p w:rsidR="00F939D9" w:rsidRPr="00DA1506" w:rsidRDefault="00D326D3" w:rsidP="00DA1506">
      <w:pPr>
        <w:jc w:val="both"/>
        <w:rPr>
          <w:b/>
          <w:sz w:val="28"/>
          <w:szCs w:val="28"/>
        </w:rPr>
      </w:pPr>
      <w:r w:rsidRPr="00DA1506">
        <w:rPr>
          <w:b/>
          <w:sz w:val="28"/>
          <w:szCs w:val="28"/>
        </w:rPr>
        <w:t>Atenţionări</w:t>
      </w:r>
      <w:r w:rsidR="00DA1506" w:rsidRPr="00DA1506">
        <w:rPr>
          <w:b/>
          <w:sz w:val="28"/>
          <w:szCs w:val="28"/>
        </w:rPr>
        <w:t xml:space="preserve"> </w:t>
      </w:r>
      <w:r w:rsidR="00DA1506" w:rsidRPr="00DA1506">
        <w:rPr>
          <w:sz w:val="28"/>
          <w:szCs w:val="28"/>
        </w:rPr>
        <w:t>(la începutul lunii noiembrie 2009)</w:t>
      </w:r>
      <w:r w:rsidRPr="00DA1506">
        <w:rPr>
          <w:b/>
          <w:sz w:val="28"/>
          <w:szCs w:val="28"/>
        </w:rPr>
        <w:t>:</w:t>
      </w:r>
      <w:r w:rsidR="00F939D9" w:rsidRPr="00DA1506">
        <w:rPr>
          <w:b/>
          <w:sz w:val="28"/>
          <w:szCs w:val="28"/>
        </w:rPr>
        <w:t xml:space="preserve"> </w:t>
      </w:r>
    </w:p>
    <w:p w:rsidR="00F939D9" w:rsidRDefault="00F939D9" w:rsidP="00DA1506">
      <w:pPr>
        <w:numPr>
          <w:ilvl w:val="0"/>
          <w:numId w:val="10"/>
        </w:numPr>
        <w:jc w:val="both"/>
      </w:pPr>
      <w:r w:rsidRPr="00DA1506">
        <w:rPr>
          <w:b/>
        </w:rPr>
        <w:t>În Ucraina</w:t>
      </w:r>
      <w:r>
        <w:t>, datorită numărului mare de persoane infectate cu virusul gripei noi, timp de 3 săptămâni şcolile vor fi închise, iar întâlnirile publice vor fi restrânse la maximum!</w:t>
      </w:r>
    </w:p>
    <w:p w:rsidR="00F939D9" w:rsidRDefault="00F939D9" w:rsidP="00DA1506">
      <w:pPr>
        <w:numPr>
          <w:ilvl w:val="0"/>
          <w:numId w:val="10"/>
        </w:numPr>
        <w:jc w:val="both"/>
      </w:pPr>
      <w:r w:rsidRPr="00DA1506">
        <w:rPr>
          <w:b/>
        </w:rPr>
        <w:t>În Bulgaria</w:t>
      </w:r>
      <w:r>
        <w:t xml:space="preserve">, </w:t>
      </w:r>
      <w:r w:rsidR="00DA1506">
        <w:t>în unele zone în care s-a extins epidemia de gripă nouă, şcolile vor intra în „vacanţă de gripă”!</w:t>
      </w:r>
    </w:p>
    <w:p w:rsidR="00F939D9" w:rsidRDefault="00DA1506" w:rsidP="00DA1506">
      <w:pPr>
        <w:numPr>
          <w:ilvl w:val="0"/>
          <w:numId w:val="9"/>
        </w:numPr>
        <w:jc w:val="both"/>
      </w:pPr>
      <w:r w:rsidRPr="00DA1506">
        <w:rPr>
          <w:b/>
        </w:rPr>
        <w:t>În România</w:t>
      </w:r>
      <w:r>
        <w:t xml:space="preserve"> încă nu se impun măsurile caracteristice unei epidemii de gripă!</w:t>
      </w:r>
    </w:p>
    <w:p w:rsidR="00D326D3" w:rsidRDefault="00D326D3"/>
    <w:p w:rsidR="00DA1506" w:rsidRPr="00174620" w:rsidRDefault="00DA1506" w:rsidP="00DA1506">
      <w:pPr>
        <w:jc w:val="center"/>
        <w:rPr>
          <w:b/>
          <w:sz w:val="32"/>
          <w:szCs w:val="32"/>
        </w:rPr>
      </w:pPr>
      <w:r w:rsidRPr="00174620">
        <w:rPr>
          <w:b/>
          <w:sz w:val="32"/>
          <w:szCs w:val="32"/>
        </w:rPr>
        <w:t>Răspândirea gripei depinde şi de dumneavoastră!</w:t>
      </w:r>
    </w:p>
    <w:p w:rsidR="00DA1506" w:rsidRDefault="00DA1506" w:rsidP="00DA1506">
      <w:pPr>
        <w:jc w:val="center"/>
        <w:rPr>
          <w:b/>
          <w:sz w:val="32"/>
          <w:szCs w:val="32"/>
        </w:rPr>
      </w:pPr>
      <w:r w:rsidRPr="00174620">
        <w:rPr>
          <w:b/>
          <w:sz w:val="32"/>
          <w:szCs w:val="32"/>
        </w:rPr>
        <w:t>Informaţi-vă şi preveniţi gripa acum!</w:t>
      </w:r>
    </w:p>
    <w:p w:rsidR="00D51A13" w:rsidRDefault="00D51A13" w:rsidP="00DA1506">
      <w:pPr>
        <w:jc w:val="center"/>
        <w:rPr>
          <w:b/>
          <w:sz w:val="32"/>
          <w:szCs w:val="32"/>
        </w:rPr>
      </w:pPr>
    </w:p>
    <w:p w:rsidR="00D51A13" w:rsidRDefault="00D51A13" w:rsidP="00DA1506">
      <w:pPr>
        <w:jc w:val="center"/>
        <w:rPr>
          <w:b/>
          <w:sz w:val="32"/>
          <w:szCs w:val="32"/>
        </w:rPr>
      </w:pPr>
    </w:p>
    <w:p w:rsidR="00D51A13" w:rsidRPr="00D51A13" w:rsidRDefault="00D51A13" w:rsidP="00D51A13">
      <w:pPr>
        <w:jc w:val="right"/>
        <w:rPr>
          <w:b/>
        </w:rPr>
      </w:pPr>
      <w:r>
        <w:rPr>
          <w:b/>
        </w:rPr>
        <w:t xml:space="preserve">Material realizat şi distribuit de </w:t>
      </w:r>
      <w:r w:rsidRPr="00D51A13">
        <w:rPr>
          <w:b/>
        </w:rPr>
        <w:t xml:space="preserve">Direcţia de Sănătate Publică Botoşani, </w:t>
      </w:r>
      <w:r>
        <w:rPr>
          <w:b/>
        </w:rPr>
        <w:t xml:space="preserve">la </w:t>
      </w:r>
      <w:r w:rsidRPr="00D51A13">
        <w:rPr>
          <w:b/>
        </w:rPr>
        <w:t>2 nov. 2009</w:t>
      </w:r>
    </w:p>
    <w:sectPr w:rsidR="00D51A13" w:rsidRPr="00D51A13" w:rsidSect="00621FDF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5EB"/>
    <w:multiLevelType w:val="multilevel"/>
    <w:tmpl w:val="CCA43BCA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D47C6"/>
    <w:multiLevelType w:val="hybridMultilevel"/>
    <w:tmpl w:val="5DDC1CA0"/>
    <w:lvl w:ilvl="0" w:tplc="7222E26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8D77F5"/>
    <w:multiLevelType w:val="multilevel"/>
    <w:tmpl w:val="1CC2A0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65FA9"/>
    <w:multiLevelType w:val="hybridMultilevel"/>
    <w:tmpl w:val="4E2AF6EE"/>
    <w:lvl w:ilvl="0" w:tplc="7222E26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92BCE"/>
    <w:multiLevelType w:val="hybridMultilevel"/>
    <w:tmpl w:val="9784464A"/>
    <w:lvl w:ilvl="0" w:tplc="7222E26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437CBF"/>
    <w:multiLevelType w:val="hybridMultilevel"/>
    <w:tmpl w:val="0F6855B8"/>
    <w:lvl w:ilvl="0" w:tplc="7222E26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31361"/>
    <w:multiLevelType w:val="hybridMultilevel"/>
    <w:tmpl w:val="481CCE6A"/>
    <w:lvl w:ilvl="0" w:tplc="7222E26C"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DD5E49"/>
    <w:multiLevelType w:val="hybridMultilevel"/>
    <w:tmpl w:val="90CEC0F8"/>
    <w:lvl w:ilvl="0" w:tplc="2A904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7222E26C"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F81AA4"/>
    <w:multiLevelType w:val="hybridMultilevel"/>
    <w:tmpl w:val="6158F6C2"/>
    <w:lvl w:ilvl="0" w:tplc="7222E26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95D2E"/>
    <w:multiLevelType w:val="hybridMultilevel"/>
    <w:tmpl w:val="CCA43BCA"/>
    <w:lvl w:ilvl="0" w:tplc="7222E26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216DB2"/>
    <w:multiLevelType w:val="hybridMultilevel"/>
    <w:tmpl w:val="1CC2A032"/>
    <w:lvl w:ilvl="0" w:tplc="2A904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EE5C61"/>
    <w:rsid w:val="00033459"/>
    <w:rsid w:val="000A3CF2"/>
    <w:rsid w:val="000C403A"/>
    <w:rsid w:val="001502D6"/>
    <w:rsid w:val="00174620"/>
    <w:rsid w:val="002E6CDB"/>
    <w:rsid w:val="00370E2B"/>
    <w:rsid w:val="00385B65"/>
    <w:rsid w:val="003A6319"/>
    <w:rsid w:val="006169EC"/>
    <w:rsid w:val="00621FDF"/>
    <w:rsid w:val="006A5505"/>
    <w:rsid w:val="007E5700"/>
    <w:rsid w:val="0080364C"/>
    <w:rsid w:val="008B6BCF"/>
    <w:rsid w:val="008B6ECC"/>
    <w:rsid w:val="00985B62"/>
    <w:rsid w:val="009D416E"/>
    <w:rsid w:val="00B02905"/>
    <w:rsid w:val="00B331FD"/>
    <w:rsid w:val="00C975AC"/>
    <w:rsid w:val="00D31838"/>
    <w:rsid w:val="00D326D3"/>
    <w:rsid w:val="00D51A13"/>
    <w:rsid w:val="00DA1506"/>
    <w:rsid w:val="00DF7417"/>
    <w:rsid w:val="00ED69AA"/>
    <w:rsid w:val="00EE5C61"/>
    <w:rsid w:val="00F9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table" w:styleId="GrilTabel">
    <w:name w:val="Table Grid"/>
    <w:basedOn w:val="TabelNormal"/>
    <w:rsid w:val="000A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GRIPA</vt:lpstr>
    </vt:vector>
  </TitlesOfParts>
  <Company>A.S.P BOTOSANI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GRIPA</dc:title>
  <dc:subject/>
  <dc:creator>SERVICIUL MANAGEMENT</dc:creator>
  <cp:keywords/>
  <dc:description/>
  <cp:lastModifiedBy>Liliana HAIDARLI CMI HAIDARLI </cp:lastModifiedBy>
  <cp:revision>2</cp:revision>
  <cp:lastPrinted>2009-11-01T13:40:00Z</cp:lastPrinted>
  <dcterms:created xsi:type="dcterms:W3CDTF">2009-11-03T15:17:00Z</dcterms:created>
  <dcterms:modified xsi:type="dcterms:W3CDTF">2009-11-03T15:17:00Z</dcterms:modified>
</cp:coreProperties>
</file>